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571" w:type="dxa"/>
        <w:tblLayout w:type="fixed"/>
        <w:tblLook w:val="0000"/>
      </w:tblPr>
      <w:tblGrid>
        <w:gridCol w:w="3510"/>
        <w:gridCol w:w="6061"/>
      </w:tblGrid>
      <w:tr w:rsidR="00D0233F" w:rsidRPr="001F4D19" w:rsidTr="00D0233F">
        <w:trPr>
          <w:trHeight w:val="269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0233F" w:rsidRDefault="00D0233F" w:rsidP="00D0233F">
            <w:pPr>
              <w:ind w:left="2" w:hanging="2"/>
            </w:pPr>
          </w:p>
          <w:p w:rsidR="00D0233F" w:rsidRPr="00052396" w:rsidRDefault="00D0233F" w:rsidP="00D0233F">
            <w:pPr>
              <w:ind w:left="2" w:hanging="2"/>
              <w:jc w:val="center"/>
              <w:rPr>
                <w:color w:val="FFFFFF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390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33F" w:rsidRPr="000A4F28" w:rsidRDefault="00D0233F" w:rsidP="00072469">
            <w:pPr>
              <w:ind w:left="2" w:hanging="2"/>
              <w:jc w:val="center"/>
            </w:pPr>
            <w:r>
              <w:t>ИП – 1-1</w:t>
            </w:r>
            <w:r w:rsidR="00072469">
              <w:t>6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0233F" w:rsidRDefault="00D0233F" w:rsidP="00D514F7">
            <w:pPr>
              <w:spacing w:after="0" w:line="240" w:lineRule="auto"/>
              <w:jc w:val="center"/>
              <w:rPr>
                <w:b/>
                <w:bCs/>
                <w:color w:val="002D59"/>
                <w:sz w:val="28"/>
                <w:szCs w:val="28"/>
              </w:rPr>
            </w:pPr>
            <w:r>
              <w:rPr>
                <w:b/>
                <w:bCs/>
                <w:color w:val="002D59"/>
                <w:sz w:val="28"/>
                <w:szCs w:val="28"/>
              </w:rPr>
              <w:t>ФГБОУ В</w:t>
            </w:r>
            <w:r w:rsidRPr="00D53D2B">
              <w:rPr>
                <w:b/>
                <w:bCs/>
                <w:color w:val="002D59"/>
                <w:sz w:val="28"/>
                <w:szCs w:val="28"/>
              </w:rPr>
              <w:t>О  «Российский государственный</w:t>
            </w:r>
          </w:p>
          <w:p w:rsidR="00D0233F" w:rsidRPr="00D53D2B" w:rsidRDefault="00D0233F" w:rsidP="00D514F7">
            <w:pPr>
              <w:spacing w:after="0" w:line="240" w:lineRule="auto"/>
              <w:jc w:val="center"/>
              <w:rPr>
                <w:b/>
                <w:bCs/>
                <w:color w:val="002D59"/>
                <w:sz w:val="28"/>
                <w:szCs w:val="28"/>
              </w:rPr>
            </w:pPr>
            <w:r w:rsidRPr="00D53D2B">
              <w:rPr>
                <w:b/>
                <w:bCs/>
                <w:color w:val="002D59"/>
                <w:sz w:val="28"/>
                <w:szCs w:val="28"/>
              </w:rPr>
              <w:t xml:space="preserve"> педагогический университет </w:t>
            </w:r>
          </w:p>
          <w:p w:rsidR="00D0233F" w:rsidRPr="00D53D2B" w:rsidRDefault="00D0233F" w:rsidP="00D514F7">
            <w:pPr>
              <w:spacing w:after="0" w:line="240" w:lineRule="auto"/>
              <w:jc w:val="center"/>
              <w:rPr>
                <w:b/>
                <w:bCs/>
                <w:color w:val="002D59"/>
                <w:sz w:val="28"/>
                <w:szCs w:val="28"/>
              </w:rPr>
            </w:pPr>
            <w:r w:rsidRPr="00D53D2B">
              <w:rPr>
                <w:b/>
                <w:bCs/>
                <w:color w:val="002D59"/>
                <w:sz w:val="28"/>
                <w:szCs w:val="28"/>
              </w:rPr>
              <w:t>им. А.И. Герцена»</w:t>
            </w:r>
          </w:p>
          <w:p w:rsidR="00D0233F" w:rsidRDefault="00732197" w:rsidP="00D0233F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8240;mso-position-horizontal-relative:margin" from="-4pt,3.4pt" to="294.1pt,3.45pt" strokeweight="2pt">
                  <w10:wrap anchorx="margin"/>
                </v:line>
              </w:pict>
            </w:r>
          </w:p>
          <w:p w:rsidR="00D0233F" w:rsidRDefault="00D0233F" w:rsidP="00D514F7">
            <w:pPr>
              <w:spacing w:after="0" w:line="240" w:lineRule="auto"/>
              <w:jc w:val="center"/>
            </w:pPr>
            <w:r>
              <w:t>191186, Санкт-Петербург, наб. р. Мойки, 48,</w:t>
            </w:r>
          </w:p>
          <w:p w:rsidR="00D0233F" w:rsidRPr="00D43963" w:rsidRDefault="00D0233F" w:rsidP="00D514F7">
            <w:pPr>
              <w:spacing w:after="0" w:line="240" w:lineRule="auto"/>
              <w:jc w:val="center"/>
            </w:pPr>
            <w:r>
              <w:t>РГПУ им.А. И. Герцена, факультет химии</w:t>
            </w:r>
            <w:r w:rsidRPr="00EC767B">
              <w:t>;</w:t>
            </w:r>
          </w:p>
          <w:p w:rsidR="00D0233F" w:rsidRPr="00D43963" w:rsidRDefault="00D0233F" w:rsidP="00D514F7">
            <w:pPr>
              <w:spacing w:after="0" w:line="240" w:lineRule="auto"/>
              <w:jc w:val="center"/>
            </w:pPr>
            <w:r>
              <w:t>кафедра химического и экологического образования</w:t>
            </w:r>
          </w:p>
          <w:p w:rsidR="00D0233F" w:rsidRDefault="00D0233F" w:rsidP="00D514F7">
            <w:pPr>
              <w:spacing w:after="0" w:line="240" w:lineRule="auto"/>
              <w:jc w:val="center"/>
            </w:pPr>
            <w:r>
              <w:t>тел: (812) 571-79-48</w:t>
            </w:r>
          </w:p>
          <w:p w:rsidR="00D0233F" w:rsidRPr="000D438A" w:rsidRDefault="00D0233F" w:rsidP="00D514F7">
            <w:pPr>
              <w:spacing w:after="0" w:line="240" w:lineRule="auto"/>
              <w:jc w:val="center"/>
              <w:rPr>
                <w:lang w:val="de-DE"/>
              </w:rPr>
            </w:pPr>
            <w:r>
              <w:t>факс</w:t>
            </w:r>
            <w:r w:rsidRPr="000D438A">
              <w:rPr>
                <w:lang w:val="de-DE"/>
              </w:rPr>
              <w:t xml:space="preserve">: (812) 570-04-96; </w:t>
            </w:r>
          </w:p>
          <w:p w:rsidR="00D0233F" w:rsidRPr="00BE65A1" w:rsidRDefault="00D0233F" w:rsidP="00D514F7">
            <w:pPr>
              <w:spacing w:after="0" w:line="240" w:lineRule="auto"/>
              <w:jc w:val="center"/>
              <w:rPr>
                <w:lang w:val="de-DE"/>
              </w:rPr>
            </w:pPr>
            <w:r w:rsidRPr="00BE65A1">
              <w:rPr>
                <w:lang w:val="de-DE"/>
              </w:rPr>
              <w:t>E-mail: chemedu</w:t>
            </w:r>
            <w:r w:rsidRPr="007F20DB">
              <w:rPr>
                <w:lang w:val="de-DE"/>
              </w:rPr>
              <w:t>.</w:t>
            </w:r>
            <w:r>
              <w:rPr>
                <w:lang w:val="de-DE"/>
              </w:rPr>
              <w:t>herzen</w:t>
            </w:r>
            <w:r w:rsidRPr="00BE65A1">
              <w:rPr>
                <w:lang w:val="de-DE"/>
              </w:rPr>
              <w:t>@</w:t>
            </w:r>
            <w:r>
              <w:rPr>
                <w:lang w:val="de-DE"/>
              </w:rPr>
              <w:t>gmail.com</w:t>
            </w:r>
          </w:p>
        </w:tc>
      </w:tr>
    </w:tbl>
    <w:p w:rsidR="00D514F7" w:rsidRPr="00885AE3" w:rsidRDefault="00D514F7" w:rsidP="00D0233F">
      <w:pPr>
        <w:jc w:val="center"/>
        <w:rPr>
          <w:b/>
          <w:bCs/>
          <w:lang w:val="en-US"/>
        </w:rPr>
      </w:pPr>
    </w:p>
    <w:p w:rsidR="00D0233F" w:rsidRPr="00D514F7" w:rsidRDefault="00D0233F" w:rsidP="00D0233F">
      <w:pPr>
        <w:jc w:val="center"/>
        <w:rPr>
          <w:b/>
          <w:bCs/>
          <w:sz w:val="24"/>
          <w:szCs w:val="24"/>
        </w:rPr>
      </w:pPr>
      <w:r w:rsidRPr="00D514F7">
        <w:rPr>
          <w:b/>
          <w:bCs/>
          <w:sz w:val="24"/>
          <w:szCs w:val="24"/>
        </w:rPr>
        <w:t>Информационное письмо № 1</w:t>
      </w:r>
    </w:p>
    <w:p w:rsidR="00D0233F" w:rsidRPr="00D514F7" w:rsidRDefault="00D0233F" w:rsidP="00D0233F">
      <w:pPr>
        <w:jc w:val="center"/>
        <w:rPr>
          <w:b/>
          <w:bCs/>
          <w:sz w:val="24"/>
          <w:szCs w:val="24"/>
        </w:rPr>
      </w:pPr>
      <w:r w:rsidRPr="00D514F7">
        <w:rPr>
          <w:b/>
          <w:bCs/>
          <w:sz w:val="24"/>
          <w:szCs w:val="24"/>
        </w:rPr>
        <w:t>УВАЖАЕМЫЕ КОЛЛЕГИ!</w:t>
      </w:r>
    </w:p>
    <w:p w:rsidR="00D514F7" w:rsidRPr="00D514F7" w:rsidRDefault="00D0233F" w:rsidP="00D0233F">
      <w:pPr>
        <w:ind w:firstLine="426"/>
        <w:jc w:val="both"/>
        <w:rPr>
          <w:sz w:val="24"/>
          <w:szCs w:val="24"/>
        </w:rPr>
      </w:pPr>
      <w:r w:rsidRPr="00D514F7">
        <w:rPr>
          <w:i/>
          <w:iCs/>
          <w:sz w:val="24"/>
          <w:szCs w:val="24"/>
        </w:rPr>
        <w:t xml:space="preserve">Приглашаем </w:t>
      </w:r>
      <w:r w:rsidRPr="00D514F7">
        <w:rPr>
          <w:sz w:val="24"/>
          <w:szCs w:val="24"/>
        </w:rPr>
        <w:t xml:space="preserve">Вас принять участие в </w:t>
      </w:r>
      <w:r w:rsidRPr="00D514F7">
        <w:rPr>
          <w:i/>
          <w:sz w:val="24"/>
          <w:szCs w:val="24"/>
        </w:rPr>
        <w:t>64-</w:t>
      </w:r>
      <w:r w:rsidRPr="00D514F7">
        <w:rPr>
          <w:i/>
          <w:iCs/>
          <w:sz w:val="24"/>
          <w:szCs w:val="24"/>
        </w:rPr>
        <w:t>й Всероссийской научно-практической конф</w:t>
      </w:r>
      <w:r w:rsidRPr="00D514F7">
        <w:rPr>
          <w:i/>
          <w:iCs/>
          <w:sz w:val="24"/>
          <w:szCs w:val="24"/>
        </w:rPr>
        <w:t>е</w:t>
      </w:r>
      <w:r w:rsidRPr="00D514F7">
        <w:rPr>
          <w:i/>
          <w:iCs/>
          <w:sz w:val="24"/>
          <w:szCs w:val="24"/>
        </w:rPr>
        <w:t>ренции</w:t>
      </w:r>
      <w:r w:rsidRPr="00D514F7">
        <w:rPr>
          <w:sz w:val="24"/>
          <w:szCs w:val="24"/>
        </w:rPr>
        <w:t xml:space="preserve"> (ВНПК) с международным участием по </w:t>
      </w:r>
      <w:r w:rsidRPr="00D514F7">
        <w:rPr>
          <w:b/>
          <w:bCs/>
          <w:i/>
          <w:iCs/>
          <w:sz w:val="24"/>
          <w:szCs w:val="24"/>
        </w:rPr>
        <w:t>актуальным проблемам химического и экологического образования</w:t>
      </w:r>
      <w:r w:rsidRPr="00D514F7">
        <w:rPr>
          <w:b/>
          <w:sz w:val="24"/>
          <w:szCs w:val="24"/>
        </w:rPr>
        <w:t xml:space="preserve">, </w:t>
      </w:r>
      <w:r w:rsidRPr="00D514F7">
        <w:rPr>
          <w:sz w:val="24"/>
          <w:szCs w:val="24"/>
        </w:rPr>
        <w:t>посвященн</w:t>
      </w:r>
      <w:r w:rsidR="00D514F7" w:rsidRPr="00D514F7">
        <w:rPr>
          <w:sz w:val="24"/>
          <w:szCs w:val="24"/>
        </w:rPr>
        <w:t>ой</w:t>
      </w:r>
      <w:r w:rsidRPr="00D514F7">
        <w:rPr>
          <w:sz w:val="24"/>
          <w:szCs w:val="24"/>
        </w:rPr>
        <w:t xml:space="preserve"> 220- летиюГерценовского университета.</w:t>
      </w:r>
    </w:p>
    <w:p w:rsidR="00D0233F" w:rsidRPr="00D514F7" w:rsidRDefault="00885AE3" w:rsidP="00D023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Конференция состоится </w:t>
      </w:r>
      <w:r w:rsidRPr="001F4D19">
        <w:rPr>
          <w:b/>
          <w:color w:val="FF0000"/>
          <w:sz w:val="24"/>
          <w:szCs w:val="24"/>
        </w:rPr>
        <w:t xml:space="preserve">13-15 </w:t>
      </w:r>
      <w:r w:rsidR="00D0233F" w:rsidRPr="001F4D19">
        <w:rPr>
          <w:b/>
          <w:color w:val="FF0000"/>
          <w:sz w:val="24"/>
          <w:szCs w:val="24"/>
        </w:rPr>
        <w:t>апреля 2017</w:t>
      </w:r>
      <w:r w:rsidR="00D0233F" w:rsidRPr="00D514F7">
        <w:rPr>
          <w:sz w:val="24"/>
          <w:szCs w:val="24"/>
        </w:rPr>
        <w:t xml:space="preserve"> года в Санкт-Петербурге на базе кафедры химического и экологического образования РГПУ им. А.И. Герцена. </w:t>
      </w:r>
    </w:p>
    <w:p w:rsidR="00D514F7" w:rsidRPr="00D514F7" w:rsidRDefault="00D0233F" w:rsidP="00D514F7">
      <w:pPr>
        <w:ind w:firstLine="426"/>
        <w:jc w:val="both"/>
        <w:rPr>
          <w:b/>
          <w:bCs/>
          <w:sz w:val="24"/>
          <w:szCs w:val="24"/>
        </w:rPr>
      </w:pPr>
      <w:r w:rsidRPr="00D514F7">
        <w:rPr>
          <w:b/>
          <w:bCs/>
          <w:sz w:val="24"/>
          <w:szCs w:val="24"/>
        </w:rPr>
        <w:t xml:space="preserve">Проблемное поле конференции: </w:t>
      </w:r>
    </w:p>
    <w:p w:rsidR="00D0233F" w:rsidRPr="00D514F7" w:rsidRDefault="00D0233F" w:rsidP="00D514F7">
      <w:pPr>
        <w:pStyle w:val="ac"/>
        <w:numPr>
          <w:ilvl w:val="0"/>
          <w:numId w:val="2"/>
        </w:numPr>
        <w:spacing w:after="0" w:line="240" w:lineRule="auto"/>
        <w:ind w:left="1417" w:hanging="357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Проблемы теории и практики  химического образования в школе.</w:t>
      </w:r>
    </w:p>
    <w:p w:rsidR="00D0233F" w:rsidRPr="00D514F7" w:rsidRDefault="00D0233F" w:rsidP="00D514F7">
      <w:pPr>
        <w:numPr>
          <w:ilvl w:val="0"/>
          <w:numId w:val="1"/>
        </w:numPr>
        <w:tabs>
          <w:tab w:val="clear" w:pos="2204"/>
          <w:tab w:val="num" w:pos="1418"/>
        </w:tabs>
        <w:autoSpaceDE w:val="0"/>
        <w:autoSpaceDN w:val="0"/>
        <w:spacing w:after="0" w:line="240" w:lineRule="auto"/>
        <w:ind w:left="1417" w:hanging="357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Проблемы методики обучения химическим дисциплинам в вузе.</w:t>
      </w:r>
    </w:p>
    <w:p w:rsidR="00D0233F" w:rsidRPr="00D514F7" w:rsidRDefault="00D0233F" w:rsidP="00D514F7">
      <w:pPr>
        <w:numPr>
          <w:ilvl w:val="0"/>
          <w:numId w:val="1"/>
        </w:numPr>
        <w:tabs>
          <w:tab w:val="clear" w:pos="2204"/>
          <w:tab w:val="num" w:pos="1418"/>
        </w:tabs>
        <w:autoSpaceDE w:val="0"/>
        <w:autoSpaceDN w:val="0"/>
        <w:spacing w:after="0" w:line="240" w:lineRule="auto"/>
        <w:ind w:left="1417" w:hanging="357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Методическая подготовка студентов к обучению химии.</w:t>
      </w:r>
    </w:p>
    <w:p w:rsidR="00D0233F" w:rsidRPr="00D514F7" w:rsidRDefault="00D0233F" w:rsidP="00D514F7">
      <w:pPr>
        <w:numPr>
          <w:ilvl w:val="0"/>
          <w:numId w:val="1"/>
        </w:numPr>
        <w:tabs>
          <w:tab w:val="clear" w:pos="2204"/>
          <w:tab w:val="num" w:pos="1418"/>
        </w:tabs>
        <w:autoSpaceDE w:val="0"/>
        <w:autoSpaceDN w:val="0"/>
        <w:spacing w:after="0" w:line="240" w:lineRule="auto"/>
        <w:ind w:left="1417" w:hanging="357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Организация и результаты химико-педагогических исследований.</w:t>
      </w:r>
    </w:p>
    <w:p w:rsidR="00D0233F" w:rsidRPr="00D514F7" w:rsidRDefault="00D0233F" w:rsidP="00D514F7">
      <w:pPr>
        <w:numPr>
          <w:ilvl w:val="0"/>
          <w:numId w:val="1"/>
        </w:numPr>
        <w:tabs>
          <w:tab w:val="clear" w:pos="2204"/>
          <w:tab w:val="num" w:pos="1418"/>
        </w:tabs>
        <w:autoSpaceDE w:val="0"/>
        <w:autoSpaceDN w:val="0"/>
        <w:spacing w:after="0" w:line="240" w:lineRule="auto"/>
        <w:ind w:left="1417" w:hanging="357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Экологические аспекты современного химического образования.</w:t>
      </w:r>
    </w:p>
    <w:p w:rsidR="00D0233F" w:rsidRPr="00D514F7" w:rsidRDefault="00D0233F" w:rsidP="00D514F7">
      <w:pPr>
        <w:spacing w:before="120"/>
        <w:ind w:firstLine="425"/>
        <w:jc w:val="both"/>
        <w:rPr>
          <w:sz w:val="24"/>
          <w:szCs w:val="24"/>
        </w:rPr>
      </w:pPr>
      <w:r w:rsidRPr="00D514F7">
        <w:rPr>
          <w:rFonts w:eastAsia="SimSun"/>
          <w:sz w:val="24"/>
          <w:szCs w:val="24"/>
          <w:lang w:eastAsia="zh-CN"/>
        </w:rPr>
        <w:t xml:space="preserve">Формы участия - ОЧНОЕ и ЗАОЧНОЕ участие с публикацией материалов в сборнике научных трудов. </w:t>
      </w:r>
      <w:r w:rsidRPr="00D514F7">
        <w:rPr>
          <w:sz w:val="24"/>
          <w:szCs w:val="24"/>
        </w:rPr>
        <w:t>Сборник выходит на компакт-диске, индексирован и доступен в РИНЦ.</w:t>
      </w:r>
    </w:p>
    <w:p w:rsidR="00D0233F" w:rsidRPr="00D514F7" w:rsidRDefault="00D0233F" w:rsidP="00D0233F">
      <w:pPr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 xml:space="preserve">Для участия в конференции необходимо в срок до </w:t>
      </w:r>
      <w:r w:rsidR="00D514F7" w:rsidRPr="00D514F7">
        <w:rPr>
          <w:b/>
          <w:bCs/>
          <w:sz w:val="24"/>
          <w:szCs w:val="24"/>
        </w:rPr>
        <w:t>20</w:t>
      </w:r>
      <w:r w:rsidRPr="00D514F7">
        <w:rPr>
          <w:b/>
          <w:bCs/>
          <w:sz w:val="24"/>
          <w:szCs w:val="24"/>
        </w:rPr>
        <w:t xml:space="preserve"> февраля 2017года</w:t>
      </w:r>
      <w:r w:rsidRPr="00D514F7">
        <w:rPr>
          <w:sz w:val="24"/>
          <w:szCs w:val="24"/>
        </w:rPr>
        <w:t xml:space="preserve"> заполнить регистрационную форму на сайте конференции </w:t>
      </w:r>
      <w:hyperlink r:id="rId9" w:history="1">
        <w:r w:rsidRPr="00D514F7">
          <w:rPr>
            <w:rStyle w:val="a3"/>
            <w:sz w:val="24"/>
            <w:szCs w:val="24"/>
          </w:rPr>
          <w:t>https://sites.google.com/site/chemeduherzen/</w:t>
        </w:r>
      </w:hyperlink>
      <w:r w:rsidRPr="00D514F7">
        <w:rPr>
          <w:sz w:val="24"/>
          <w:szCs w:val="24"/>
        </w:rPr>
        <w:t xml:space="preserve"> и прислать по электронной почте (</w:t>
      </w:r>
      <w:r w:rsidRPr="00D514F7">
        <w:rPr>
          <w:sz w:val="24"/>
          <w:szCs w:val="24"/>
          <w:lang w:val="de-DE"/>
        </w:rPr>
        <w:t>chem</w:t>
      </w:r>
      <w:r w:rsidRPr="00D514F7">
        <w:rPr>
          <w:sz w:val="24"/>
          <w:szCs w:val="24"/>
          <w:lang w:val="de-DE"/>
        </w:rPr>
        <w:t>e</w:t>
      </w:r>
      <w:r w:rsidRPr="00D514F7">
        <w:rPr>
          <w:sz w:val="24"/>
          <w:szCs w:val="24"/>
          <w:lang w:val="de-DE"/>
        </w:rPr>
        <w:t>du</w:t>
      </w:r>
      <w:r w:rsidRPr="00D514F7">
        <w:rPr>
          <w:sz w:val="24"/>
          <w:szCs w:val="24"/>
        </w:rPr>
        <w:t>.</w:t>
      </w:r>
      <w:r w:rsidRPr="00D514F7">
        <w:rPr>
          <w:sz w:val="24"/>
          <w:szCs w:val="24"/>
          <w:lang w:val="de-DE"/>
        </w:rPr>
        <w:t>herzen</w:t>
      </w:r>
      <w:r w:rsidRPr="00D514F7">
        <w:rPr>
          <w:sz w:val="24"/>
          <w:szCs w:val="24"/>
        </w:rPr>
        <w:t>@</w:t>
      </w:r>
      <w:r w:rsidRPr="00D514F7">
        <w:rPr>
          <w:sz w:val="24"/>
          <w:szCs w:val="24"/>
          <w:lang w:val="de-DE"/>
        </w:rPr>
        <w:t>gmail</w:t>
      </w:r>
      <w:r w:rsidRPr="00D514F7">
        <w:rPr>
          <w:sz w:val="24"/>
          <w:szCs w:val="24"/>
        </w:rPr>
        <w:t>.</w:t>
      </w:r>
      <w:r w:rsidRPr="00D514F7">
        <w:rPr>
          <w:sz w:val="24"/>
          <w:szCs w:val="24"/>
          <w:lang w:val="de-DE"/>
        </w:rPr>
        <w:t>com</w:t>
      </w:r>
      <w:r w:rsidRPr="00D514F7">
        <w:rPr>
          <w:sz w:val="24"/>
          <w:szCs w:val="24"/>
        </w:rPr>
        <w:t>) материалы в сборник трудов.</w:t>
      </w:r>
      <w:r w:rsidR="00D514F7" w:rsidRPr="00D514F7">
        <w:rPr>
          <w:sz w:val="24"/>
          <w:szCs w:val="24"/>
        </w:rPr>
        <w:t xml:space="preserve"> Реквизиты для оплаты взноса (200 руб. за страницу текста) будут высланы в информационном письме №2 после принятия статьи в печать. До 15 марта необходимо выслать копию квитанции об оплате взноса, для очного участия в конференции необходимо оплатить дополнительный взнос 200 руб. (можно оплатить на конференции). Компакт-диск с электронным изданием сборника н</w:t>
      </w:r>
      <w:r w:rsidR="00D514F7" w:rsidRPr="00D514F7">
        <w:rPr>
          <w:sz w:val="24"/>
          <w:szCs w:val="24"/>
        </w:rPr>
        <w:t>а</w:t>
      </w:r>
      <w:r w:rsidR="00D514F7" w:rsidRPr="00D514F7">
        <w:rPr>
          <w:sz w:val="24"/>
          <w:szCs w:val="24"/>
        </w:rPr>
        <w:t xml:space="preserve">учных трудов будет выслан по почте. </w:t>
      </w:r>
    </w:p>
    <w:p w:rsidR="00D0233F" w:rsidRPr="00D514F7" w:rsidRDefault="00D0233F" w:rsidP="00D0233F">
      <w:pPr>
        <w:ind w:firstLine="426"/>
        <w:jc w:val="both"/>
        <w:rPr>
          <w:sz w:val="24"/>
          <w:szCs w:val="24"/>
          <w:u w:val="single"/>
        </w:rPr>
      </w:pPr>
      <w:r w:rsidRPr="00D514F7">
        <w:rPr>
          <w:sz w:val="24"/>
          <w:szCs w:val="24"/>
          <w:u w:val="single"/>
        </w:rPr>
        <w:t>Текст будет напечатан в авторской редакции. Каждая статья печатается на новой странице.</w:t>
      </w:r>
    </w:p>
    <w:p w:rsidR="00D514F7" w:rsidRDefault="00D0233F" w:rsidP="00D514F7">
      <w:pPr>
        <w:ind w:firstLine="426"/>
        <w:jc w:val="both"/>
        <w:rPr>
          <w:b/>
          <w:u w:val="single"/>
        </w:rPr>
      </w:pPr>
      <w:r w:rsidRPr="00D514F7">
        <w:rPr>
          <w:sz w:val="24"/>
          <w:szCs w:val="24"/>
          <w:u w:val="single"/>
        </w:rPr>
        <w:t xml:space="preserve">Материалы, отправленные в адрес оргкомитета позднее </w:t>
      </w:r>
      <w:r w:rsidR="00D514F7" w:rsidRPr="00D514F7">
        <w:rPr>
          <w:b/>
          <w:bCs/>
          <w:sz w:val="24"/>
          <w:szCs w:val="24"/>
          <w:u w:val="single"/>
        </w:rPr>
        <w:t xml:space="preserve">20 </w:t>
      </w:r>
      <w:r w:rsidRPr="00D514F7">
        <w:rPr>
          <w:b/>
          <w:bCs/>
          <w:sz w:val="24"/>
          <w:szCs w:val="24"/>
          <w:u w:val="single"/>
        </w:rPr>
        <w:t>февраля 2017 года</w:t>
      </w:r>
      <w:r w:rsidRPr="00D514F7">
        <w:rPr>
          <w:sz w:val="24"/>
          <w:szCs w:val="24"/>
          <w:u w:val="single"/>
        </w:rPr>
        <w:t>, а та</w:t>
      </w:r>
      <w:r w:rsidRPr="00D514F7">
        <w:rPr>
          <w:sz w:val="24"/>
          <w:szCs w:val="24"/>
          <w:u w:val="single"/>
        </w:rPr>
        <w:t>к</w:t>
      </w:r>
      <w:r w:rsidRPr="00D514F7">
        <w:rPr>
          <w:sz w:val="24"/>
          <w:szCs w:val="24"/>
          <w:u w:val="single"/>
        </w:rPr>
        <w:t xml:space="preserve">же </w:t>
      </w:r>
      <w:r w:rsidRPr="00D514F7">
        <w:rPr>
          <w:b/>
          <w:sz w:val="24"/>
          <w:szCs w:val="24"/>
          <w:u w:val="single"/>
        </w:rPr>
        <w:t>не соответствующие требованиям оформления</w:t>
      </w:r>
      <w:r w:rsidRPr="00D514F7">
        <w:rPr>
          <w:sz w:val="24"/>
          <w:szCs w:val="24"/>
          <w:u w:val="single"/>
        </w:rPr>
        <w:t>, к рассмотрению и публикации не принимаются!</w:t>
      </w:r>
      <w:r w:rsidR="00D514F7">
        <w:rPr>
          <w:b/>
          <w:u w:val="single"/>
        </w:rPr>
        <w:br w:type="page"/>
      </w:r>
    </w:p>
    <w:p w:rsidR="00FF2773" w:rsidRPr="00D514F7" w:rsidRDefault="00FF2773" w:rsidP="00D514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4F7">
        <w:rPr>
          <w:b/>
          <w:sz w:val="24"/>
          <w:szCs w:val="24"/>
          <w:u w:val="single"/>
        </w:rPr>
        <w:lastRenderedPageBreak/>
        <w:t>Требования к оформлению тезисов</w:t>
      </w:r>
      <w:r w:rsidRPr="00D514F7">
        <w:rPr>
          <w:rFonts w:ascii="Times New Roman" w:hAnsi="Times New Roman" w:cs="Times New Roman"/>
          <w:i/>
          <w:sz w:val="24"/>
          <w:szCs w:val="24"/>
        </w:rPr>
        <w:t>:</w:t>
      </w:r>
    </w:p>
    <w:p w:rsidR="00370C1A" w:rsidRPr="00D514F7" w:rsidRDefault="00FF2773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Текст в объеме 3–5 страниц, в формате .doc</w:t>
      </w:r>
      <w:r w:rsidR="00370C1A" w:rsidRPr="00D514F7">
        <w:rPr>
          <w:sz w:val="24"/>
          <w:szCs w:val="24"/>
        </w:rPr>
        <w:t xml:space="preserve"> или .docx, размер страницы А4. Шрифт TimesNewRoman, размер – </w:t>
      </w:r>
      <w:smartTag w:uri="urn:schemas-microsoft-com:office:smarttags" w:element="metricconverter">
        <w:smartTagPr>
          <w:attr w:name="ProductID" w:val="14 pt"/>
        </w:smartTagPr>
        <w:r w:rsidR="00370C1A" w:rsidRPr="00D514F7">
          <w:rPr>
            <w:sz w:val="24"/>
            <w:szCs w:val="24"/>
          </w:rPr>
          <w:t>14 pt</w:t>
        </w:r>
      </w:smartTag>
      <w:r w:rsidR="00370C1A" w:rsidRPr="00D514F7">
        <w:rPr>
          <w:sz w:val="24"/>
          <w:szCs w:val="24"/>
        </w:rPr>
        <w:t>. Страницы не нумеруются. Поля – верхнее, правое – 2 см, нижнее, левое – 2,5 см.</w:t>
      </w:r>
    </w:p>
    <w:p w:rsidR="00370C1A" w:rsidRPr="00D514F7" w:rsidRDefault="00370C1A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В начале статьи следует размещать фамилии, инициалы авторов, полужирным шри</w:t>
      </w:r>
      <w:r w:rsidRPr="00D514F7">
        <w:rPr>
          <w:sz w:val="24"/>
          <w:szCs w:val="24"/>
        </w:rPr>
        <w:t>ф</w:t>
      </w:r>
      <w:r w:rsidRPr="00D514F7">
        <w:rPr>
          <w:sz w:val="24"/>
          <w:szCs w:val="24"/>
        </w:rPr>
        <w:t>том</w:t>
      </w:r>
      <w:r w:rsidR="00072469" w:rsidRPr="00D514F7">
        <w:rPr>
          <w:sz w:val="24"/>
          <w:szCs w:val="24"/>
        </w:rPr>
        <w:t xml:space="preserve">, </w:t>
      </w:r>
      <w:r w:rsidRPr="00D514F7">
        <w:rPr>
          <w:sz w:val="24"/>
          <w:szCs w:val="24"/>
        </w:rPr>
        <w:t>выравнивание текста по правому краю</w:t>
      </w:r>
    </w:p>
    <w:p w:rsidR="00370C1A" w:rsidRPr="00D514F7" w:rsidRDefault="00370C1A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На следующей сроке  через 1 интервал полное название образовательной организ</w:t>
      </w:r>
      <w:r w:rsidRPr="00D514F7">
        <w:rPr>
          <w:sz w:val="24"/>
          <w:szCs w:val="24"/>
        </w:rPr>
        <w:t>а</w:t>
      </w:r>
      <w:r w:rsidRPr="00D514F7">
        <w:rPr>
          <w:sz w:val="24"/>
          <w:szCs w:val="24"/>
        </w:rPr>
        <w:t>ции,  выравнивание текста по правому краю</w:t>
      </w:r>
    </w:p>
    <w:p w:rsidR="00370C1A" w:rsidRPr="00D514F7" w:rsidRDefault="00370C1A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На следующей сроке  через 1 интервал адрес электронной почты автора, курсив, в</w:t>
      </w:r>
      <w:r w:rsidRPr="00D514F7">
        <w:rPr>
          <w:sz w:val="24"/>
          <w:szCs w:val="24"/>
        </w:rPr>
        <w:t>ы</w:t>
      </w:r>
      <w:r w:rsidRPr="00D514F7">
        <w:rPr>
          <w:sz w:val="24"/>
          <w:szCs w:val="24"/>
        </w:rPr>
        <w:t>равнивание текста по правому краю</w:t>
      </w:r>
    </w:p>
    <w:p w:rsidR="00370C1A" w:rsidRPr="00D514F7" w:rsidRDefault="00370C1A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Название статьи печатается с новой строки через 1,5 интервала полужирным шри</w:t>
      </w:r>
      <w:r w:rsidRPr="00D514F7">
        <w:rPr>
          <w:sz w:val="24"/>
          <w:szCs w:val="24"/>
        </w:rPr>
        <w:t>ф</w:t>
      </w:r>
      <w:r w:rsidRPr="00D514F7">
        <w:rPr>
          <w:sz w:val="24"/>
          <w:szCs w:val="24"/>
        </w:rPr>
        <w:t>том с выравниванием текста по центру (если название в несколько строк, то без перен</w:t>
      </w:r>
      <w:r w:rsidRPr="00D514F7">
        <w:rPr>
          <w:sz w:val="24"/>
          <w:szCs w:val="24"/>
        </w:rPr>
        <w:t>о</w:t>
      </w:r>
      <w:r w:rsidRPr="00D514F7">
        <w:rPr>
          <w:sz w:val="24"/>
          <w:szCs w:val="24"/>
        </w:rPr>
        <w:t>сов)</w:t>
      </w:r>
    </w:p>
    <w:p w:rsidR="00D87B80" w:rsidRPr="00D514F7" w:rsidRDefault="00370C1A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 xml:space="preserve">Далее </w:t>
      </w:r>
      <w:r w:rsidR="00D87B80" w:rsidRPr="00D514F7">
        <w:rPr>
          <w:sz w:val="24"/>
          <w:szCs w:val="24"/>
        </w:rPr>
        <w:t xml:space="preserve"> следует</w:t>
      </w:r>
      <w:r w:rsidRPr="00D514F7">
        <w:rPr>
          <w:sz w:val="24"/>
          <w:szCs w:val="24"/>
        </w:rPr>
        <w:t>основной тек</w:t>
      </w:r>
      <w:r w:rsidR="00D87B80" w:rsidRPr="00D514F7">
        <w:rPr>
          <w:sz w:val="24"/>
          <w:szCs w:val="24"/>
        </w:rPr>
        <w:t xml:space="preserve">ст, </w:t>
      </w:r>
      <w:r w:rsidR="00FF2773" w:rsidRPr="00D514F7">
        <w:rPr>
          <w:sz w:val="24"/>
          <w:szCs w:val="24"/>
        </w:rPr>
        <w:t>междустрочный интервал – полуторный. Абзацный о</w:t>
      </w:r>
      <w:r w:rsidR="00FF2773" w:rsidRPr="00D514F7">
        <w:rPr>
          <w:sz w:val="24"/>
          <w:szCs w:val="24"/>
        </w:rPr>
        <w:t>т</w:t>
      </w:r>
      <w:r w:rsidR="00FF2773" w:rsidRPr="00D514F7">
        <w:rPr>
          <w:sz w:val="24"/>
          <w:szCs w:val="24"/>
        </w:rPr>
        <w:t xml:space="preserve">ступ – </w:t>
      </w:r>
      <w:smartTag w:uri="urn:schemas-microsoft-com:office:smarttags" w:element="metricconverter">
        <w:smartTagPr>
          <w:attr w:name="ProductID" w:val="1 см"/>
        </w:smartTagPr>
        <w:r w:rsidR="00FF2773" w:rsidRPr="00D514F7">
          <w:rPr>
            <w:sz w:val="24"/>
            <w:szCs w:val="24"/>
          </w:rPr>
          <w:t xml:space="preserve">1 см. </w:t>
        </w:r>
      </w:smartTag>
      <w:r w:rsidR="00FF2773" w:rsidRPr="00D514F7">
        <w:rPr>
          <w:sz w:val="24"/>
          <w:szCs w:val="24"/>
        </w:rPr>
        <w:t xml:space="preserve">Висячая строка не допускается. Выравнивание основного текста по ширине, автоматический перенос слов. </w:t>
      </w:r>
      <w:r w:rsidR="00D87B80" w:rsidRPr="00D514F7">
        <w:rPr>
          <w:sz w:val="24"/>
          <w:szCs w:val="24"/>
        </w:rPr>
        <w:t>Таблицы и рисунки  по тексту только в черно-белом испо</w:t>
      </w:r>
      <w:r w:rsidR="00D87B80" w:rsidRPr="00D514F7">
        <w:rPr>
          <w:sz w:val="24"/>
          <w:szCs w:val="24"/>
        </w:rPr>
        <w:t>л</w:t>
      </w:r>
      <w:r w:rsidR="00D87B80" w:rsidRPr="00D514F7">
        <w:rPr>
          <w:sz w:val="24"/>
          <w:szCs w:val="24"/>
        </w:rPr>
        <w:t>нении. Рисунки (если есть) встраиваются в формате ВМР, диаграммы - в формате Ехсеl, таблицы - в формате Word.</w:t>
      </w:r>
      <w:bookmarkStart w:id="0" w:name="_GoBack"/>
      <w:r w:rsidR="00F6497C" w:rsidRPr="00F6497C">
        <w:rPr>
          <w:sz w:val="24"/>
          <w:szCs w:val="24"/>
        </w:rPr>
        <w:t>Положение рисунков должно быть строго фиксировано пос</w:t>
      </w:r>
      <w:r w:rsidR="00F6497C" w:rsidRPr="00F6497C">
        <w:rPr>
          <w:sz w:val="24"/>
          <w:szCs w:val="24"/>
        </w:rPr>
        <w:t>е</w:t>
      </w:r>
      <w:r w:rsidR="00F6497C" w:rsidRPr="00F6497C">
        <w:rPr>
          <w:sz w:val="24"/>
          <w:szCs w:val="24"/>
        </w:rPr>
        <w:t>редине, между строками текста.</w:t>
      </w:r>
      <w:bookmarkEnd w:id="0"/>
    </w:p>
    <w:p w:rsidR="00D514F7" w:rsidRPr="00D514F7" w:rsidRDefault="00FC6071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Список литературы печатается через строку от основного текста. Шрифт</w:t>
      </w:r>
      <w:r w:rsidRPr="00D514F7">
        <w:rPr>
          <w:sz w:val="24"/>
          <w:szCs w:val="24"/>
          <w:lang w:val="en-US"/>
        </w:rPr>
        <w:t>TimesNewRoman</w:t>
      </w:r>
      <w:r w:rsidRPr="00885AE3">
        <w:rPr>
          <w:sz w:val="24"/>
          <w:szCs w:val="24"/>
        </w:rPr>
        <w:t xml:space="preserve">, </w:t>
      </w:r>
      <w:r w:rsidRPr="00D514F7">
        <w:rPr>
          <w:sz w:val="24"/>
          <w:szCs w:val="24"/>
        </w:rPr>
        <w:t>размер</w:t>
      </w:r>
      <w:r w:rsidRPr="00D514F7">
        <w:rPr>
          <w:sz w:val="24"/>
          <w:szCs w:val="24"/>
          <w:lang w:val="en-US"/>
        </w:rPr>
        <w:t> </w:t>
      </w:r>
      <w:r w:rsidRPr="00885AE3">
        <w:rPr>
          <w:sz w:val="24"/>
          <w:szCs w:val="24"/>
        </w:rPr>
        <w:t xml:space="preserve">– 12 </w:t>
      </w:r>
      <w:r w:rsidRPr="00D514F7">
        <w:rPr>
          <w:sz w:val="24"/>
          <w:szCs w:val="24"/>
          <w:lang w:val="en-US"/>
        </w:rPr>
        <w:t>pt</w:t>
      </w:r>
      <w:r w:rsidRPr="00885AE3">
        <w:rPr>
          <w:sz w:val="24"/>
          <w:szCs w:val="24"/>
        </w:rPr>
        <w:t xml:space="preserve">. </w:t>
      </w:r>
      <w:r w:rsidRPr="00D514F7">
        <w:rPr>
          <w:sz w:val="24"/>
          <w:szCs w:val="24"/>
        </w:rPr>
        <w:t>Междустрочный интервал – полуторный.</w:t>
      </w:r>
      <w:r w:rsidR="00FF2773" w:rsidRPr="00D514F7">
        <w:rPr>
          <w:sz w:val="24"/>
          <w:szCs w:val="24"/>
        </w:rPr>
        <w:t xml:space="preserve">Список литературы приводится в алфавитном порядке </w:t>
      </w:r>
      <w:r w:rsidR="003C4C57" w:rsidRPr="00D514F7">
        <w:rPr>
          <w:sz w:val="24"/>
          <w:szCs w:val="24"/>
        </w:rPr>
        <w:t>в конце статьи в соответствии с ГОСТ</w:t>
      </w:r>
      <w:r w:rsidRPr="00D514F7">
        <w:rPr>
          <w:sz w:val="24"/>
          <w:szCs w:val="24"/>
        </w:rPr>
        <w:t xml:space="preserve"> 7.1-2003. </w:t>
      </w:r>
      <w:r w:rsidR="00FF2773" w:rsidRPr="00D514F7">
        <w:rPr>
          <w:sz w:val="24"/>
          <w:szCs w:val="24"/>
        </w:rPr>
        <w:t>Ссылки на литературу - в тексте в ква</w:t>
      </w:r>
      <w:r w:rsidR="00D514F7">
        <w:rPr>
          <w:sz w:val="24"/>
          <w:szCs w:val="24"/>
        </w:rPr>
        <w:t>дратных скобках, например, [3, С</w:t>
      </w:r>
      <w:r w:rsidR="00FF2773" w:rsidRPr="00D514F7">
        <w:rPr>
          <w:sz w:val="24"/>
          <w:szCs w:val="24"/>
        </w:rPr>
        <w:t xml:space="preserve">. 17]. </w:t>
      </w:r>
    </w:p>
    <w:p w:rsidR="00D514F7" w:rsidRPr="00D514F7" w:rsidRDefault="00FF2773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Файл должен быть назван фамилией автора.</w:t>
      </w:r>
    </w:p>
    <w:p w:rsidR="00D0233F" w:rsidRPr="00D514F7" w:rsidRDefault="00D0233F" w:rsidP="00D514F7">
      <w:pPr>
        <w:spacing w:after="0" w:line="240" w:lineRule="auto"/>
        <w:ind w:firstLine="426"/>
        <w:jc w:val="both"/>
        <w:rPr>
          <w:sz w:val="24"/>
          <w:szCs w:val="24"/>
        </w:rPr>
      </w:pPr>
      <w:r w:rsidRPr="00D514F7">
        <w:rPr>
          <w:sz w:val="24"/>
          <w:szCs w:val="24"/>
        </w:rPr>
        <w:t>Иностранные участники могут прислать материалы на русском, английском или н</w:t>
      </w:r>
      <w:r w:rsidRPr="00D514F7">
        <w:rPr>
          <w:sz w:val="24"/>
          <w:szCs w:val="24"/>
        </w:rPr>
        <w:t>е</w:t>
      </w:r>
      <w:r w:rsidRPr="00D514F7">
        <w:rPr>
          <w:sz w:val="24"/>
          <w:szCs w:val="24"/>
        </w:rPr>
        <w:t>мецком языке.</w:t>
      </w:r>
    </w:p>
    <w:p w:rsidR="00072469" w:rsidRPr="00F6497C" w:rsidRDefault="00072469" w:rsidP="00D514F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514F7" w:rsidRPr="00D514F7" w:rsidRDefault="00D514F7" w:rsidP="00D514F7">
      <w:pPr>
        <w:spacing w:after="0"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514F7">
        <w:rPr>
          <w:rFonts w:asciiTheme="majorHAnsi" w:hAnsiTheme="majorHAnsi" w:cs="Arial"/>
          <w:sz w:val="24"/>
          <w:szCs w:val="24"/>
        </w:rPr>
        <w:t xml:space="preserve"> Оргкомитет конференции</w:t>
      </w:r>
    </w:p>
    <w:p w:rsidR="005A12F8" w:rsidRPr="00D514F7" w:rsidRDefault="005A12F8" w:rsidP="00D514F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514F7">
        <w:rPr>
          <w:rFonts w:asciiTheme="majorHAnsi" w:hAnsiTheme="majorHAnsi" w:cs="Times New Roman"/>
          <w:b/>
          <w:sz w:val="24"/>
          <w:szCs w:val="24"/>
        </w:rPr>
        <w:t>Пример</w:t>
      </w:r>
    </w:p>
    <w:p w:rsidR="003C4C57" w:rsidRPr="005A12F8" w:rsidRDefault="00D514F7" w:rsidP="003C4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3C4C57" w:rsidRPr="005A12F8">
        <w:rPr>
          <w:rFonts w:ascii="Times New Roman" w:hAnsi="Times New Roman" w:cs="Times New Roman"/>
          <w:b/>
          <w:sz w:val="28"/>
          <w:szCs w:val="28"/>
        </w:rPr>
        <w:t>ов А.А.</w:t>
      </w:r>
    </w:p>
    <w:p w:rsidR="003C4C57" w:rsidRPr="005A12F8" w:rsidRDefault="00D514F7" w:rsidP="003C4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4C57" w:rsidRPr="005A12F8">
        <w:rPr>
          <w:rFonts w:ascii="Times New Roman" w:hAnsi="Times New Roman" w:cs="Times New Roman"/>
          <w:sz w:val="28"/>
          <w:szCs w:val="28"/>
        </w:rPr>
        <w:t xml:space="preserve">осударственный университет имени П.М. </w:t>
      </w:r>
      <w:r>
        <w:rPr>
          <w:rFonts w:ascii="Times New Roman" w:hAnsi="Times New Roman" w:cs="Times New Roman"/>
          <w:sz w:val="28"/>
          <w:szCs w:val="28"/>
        </w:rPr>
        <w:t>Смирнова</w:t>
      </w:r>
    </w:p>
    <w:p w:rsidR="003C4C57" w:rsidRPr="005A12F8" w:rsidRDefault="00D514F7" w:rsidP="003C4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C4C57" w:rsidRPr="005A12F8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оm.</w:t>
      </w:r>
      <w:r w:rsidR="003C4C57" w:rsidRPr="005A12F8">
        <w:rPr>
          <w:rFonts w:ascii="Times New Roman" w:hAnsi="Times New Roman" w:cs="Times New Roman"/>
          <w:i/>
          <w:sz w:val="28"/>
          <w:szCs w:val="28"/>
        </w:rPr>
        <w:t>gu@mail.</w:t>
      </w:r>
      <w:r w:rsidR="003C4C57" w:rsidRPr="005A12F8">
        <w:rPr>
          <w:rFonts w:ascii="Times New Roman" w:hAnsi="Times New Roman" w:cs="Times New Roman"/>
          <w:sz w:val="28"/>
          <w:szCs w:val="28"/>
        </w:rPr>
        <w:t xml:space="preserve">ru </w:t>
      </w:r>
    </w:p>
    <w:p w:rsidR="003C4C57" w:rsidRPr="005A12F8" w:rsidRDefault="003C4C57" w:rsidP="003C4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2F8" w:rsidRPr="005A12F8" w:rsidRDefault="00D514F7" w:rsidP="005A12F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названиеназваниеназваниеназваниеназвание</w:t>
      </w:r>
      <w:r w:rsidR="003C4C57" w:rsidRPr="005A12F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название названиеназваниеназвание</w:t>
      </w:r>
    </w:p>
    <w:p w:rsidR="003C4C57" w:rsidRPr="005A12F8" w:rsidRDefault="00D514F7" w:rsidP="005A12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тексттекст [1</w:t>
      </w:r>
      <w:r w:rsidRPr="005A12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Текст тексттексттексттексттексттексттексттекст</w:t>
      </w:r>
      <w:r w:rsidR="003C4C57" w:rsidRPr="005A12F8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>, С. 17</w:t>
      </w:r>
      <w:r w:rsidR="003C4C57" w:rsidRPr="005A12F8">
        <w:rPr>
          <w:rFonts w:ascii="Times New Roman" w:hAnsi="Times New Roman" w:cs="Times New Roman"/>
          <w:sz w:val="28"/>
          <w:szCs w:val="28"/>
        </w:rPr>
        <w:t xml:space="preserve">]. </w:t>
      </w:r>
      <w:r w:rsidR="005A12F8" w:rsidRPr="005A12F8">
        <w:rPr>
          <w:rFonts w:ascii="Times New Roman" w:hAnsi="Times New Roman" w:cs="Times New Roman"/>
          <w:sz w:val="28"/>
          <w:szCs w:val="28"/>
        </w:rPr>
        <w:t>…</w:t>
      </w:r>
    </w:p>
    <w:p w:rsidR="005A12F8" w:rsidRPr="00D514F7" w:rsidRDefault="005A12F8" w:rsidP="005A12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F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A12F8" w:rsidRPr="00D514F7" w:rsidRDefault="005A12F8" w:rsidP="00D5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F7">
        <w:rPr>
          <w:rFonts w:ascii="Times New Roman" w:hAnsi="Times New Roman" w:cs="Times New Roman"/>
          <w:sz w:val="24"/>
          <w:szCs w:val="24"/>
        </w:rPr>
        <w:t xml:space="preserve">1. Григорьев, Д. В. Внеурочная деятельность школьников. Методический конструктор: пособие для учителя / Д. В. Григорьев, П. В. Степанов. —  М.: Просвещение, 2010. — 223 с. </w:t>
      </w:r>
    </w:p>
    <w:p w:rsidR="005A12F8" w:rsidRPr="00D514F7" w:rsidRDefault="00D514F7" w:rsidP="00D5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2F8" w:rsidRPr="00D514F7">
        <w:rPr>
          <w:rFonts w:ascii="Times New Roman" w:hAnsi="Times New Roman" w:cs="Times New Roman"/>
          <w:sz w:val="24"/>
          <w:szCs w:val="24"/>
        </w:rPr>
        <w:t>. Рождественская, И. В. Управление программой интеллектуальнотворческого развития личности на основе исследовательской деятельности педагогов и учащихся / И. В. Рожд</w:t>
      </w:r>
      <w:r w:rsidR="005A12F8" w:rsidRPr="00D514F7">
        <w:rPr>
          <w:rFonts w:ascii="Times New Roman" w:hAnsi="Times New Roman" w:cs="Times New Roman"/>
          <w:sz w:val="24"/>
          <w:szCs w:val="24"/>
        </w:rPr>
        <w:t>е</w:t>
      </w:r>
      <w:r w:rsidR="005A12F8" w:rsidRPr="00D514F7">
        <w:rPr>
          <w:rFonts w:ascii="Times New Roman" w:hAnsi="Times New Roman" w:cs="Times New Roman"/>
          <w:sz w:val="24"/>
          <w:szCs w:val="24"/>
        </w:rPr>
        <w:t>ственская // Исследовательская работа школьников. — 2007. — № 4. — С. 44-51.</w:t>
      </w:r>
    </w:p>
    <w:sectPr w:rsidR="005A12F8" w:rsidRPr="00D514F7" w:rsidSect="00F6497C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9C" w:rsidRDefault="00A6519C" w:rsidP="00D0233F">
      <w:pPr>
        <w:spacing w:after="0" w:line="240" w:lineRule="auto"/>
      </w:pPr>
      <w:r>
        <w:separator/>
      </w:r>
    </w:p>
  </w:endnote>
  <w:endnote w:type="continuationSeparator" w:id="1">
    <w:p w:rsidR="00A6519C" w:rsidRDefault="00A6519C" w:rsidP="00D0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9C" w:rsidRDefault="00A6519C" w:rsidP="00D0233F">
      <w:pPr>
        <w:spacing w:after="0" w:line="240" w:lineRule="auto"/>
      </w:pPr>
      <w:r>
        <w:separator/>
      </w:r>
    </w:p>
  </w:footnote>
  <w:footnote w:type="continuationSeparator" w:id="1">
    <w:p w:rsidR="00A6519C" w:rsidRDefault="00A6519C" w:rsidP="00D0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3F0F"/>
    <w:multiLevelType w:val="hybridMultilevel"/>
    <w:tmpl w:val="4AC6251E"/>
    <w:lvl w:ilvl="0" w:tplc="035071C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2424E6"/>
    <w:multiLevelType w:val="hybridMultilevel"/>
    <w:tmpl w:val="72AA6888"/>
    <w:lvl w:ilvl="0" w:tplc="1E3A099E">
      <w:start w:val="1"/>
      <w:numFmt w:val="bullet"/>
      <w:lvlText w:val="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73"/>
    <w:rsid w:val="00072469"/>
    <w:rsid w:val="000A6438"/>
    <w:rsid w:val="000F3D21"/>
    <w:rsid w:val="001F4D19"/>
    <w:rsid w:val="00370C1A"/>
    <w:rsid w:val="003A4F29"/>
    <w:rsid w:val="003C4C57"/>
    <w:rsid w:val="00496D4D"/>
    <w:rsid w:val="004B4222"/>
    <w:rsid w:val="005529A1"/>
    <w:rsid w:val="005A12F8"/>
    <w:rsid w:val="006D36C3"/>
    <w:rsid w:val="00732197"/>
    <w:rsid w:val="00885AE3"/>
    <w:rsid w:val="0089332B"/>
    <w:rsid w:val="00A6519C"/>
    <w:rsid w:val="00A72D34"/>
    <w:rsid w:val="00B321E8"/>
    <w:rsid w:val="00B44264"/>
    <w:rsid w:val="00C01285"/>
    <w:rsid w:val="00C1639E"/>
    <w:rsid w:val="00D0233F"/>
    <w:rsid w:val="00D514F7"/>
    <w:rsid w:val="00D87B80"/>
    <w:rsid w:val="00F6497C"/>
    <w:rsid w:val="00FC6071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5"/>
  </w:style>
  <w:style w:type="paragraph" w:styleId="1">
    <w:name w:val="heading 1"/>
    <w:basedOn w:val="a"/>
    <w:next w:val="a"/>
    <w:link w:val="10"/>
    <w:uiPriority w:val="9"/>
    <w:qFormat/>
    <w:rsid w:val="000A6438"/>
    <w:pPr>
      <w:keepNext/>
      <w:keepLines/>
      <w:spacing w:before="240" w:after="0" w:line="276" w:lineRule="auto"/>
      <w:ind w:left="851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6438"/>
    <w:pPr>
      <w:spacing w:after="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6438"/>
    <w:pPr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000000" w:themeColor="text1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38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6438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6438"/>
    <w:rPr>
      <w:rFonts w:ascii="Times New Roman" w:eastAsia="Calibri" w:hAnsi="Times New Roman" w:cs="Times New Roman"/>
      <w:b/>
      <w:color w:val="000000" w:themeColor="text1"/>
      <w:sz w:val="28"/>
      <w:szCs w:val="28"/>
    </w:rPr>
  </w:style>
  <w:style w:type="character" w:styleId="a3">
    <w:name w:val="Hyperlink"/>
    <w:basedOn w:val="a0"/>
    <w:uiPriority w:val="99"/>
    <w:rsid w:val="00D023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3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0233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0233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0233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023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3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33F"/>
    <w:rPr>
      <w:vertAlign w:val="superscript"/>
    </w:rPr>
  </w:style>
  <w:style w:type="paragraph" w:styleId="ac">
    <w:name w:val="List Paragraph"/>
    <w:basedOn w:val="a"/>
    <w:uiPriority w:val="34"/>
    <w:qFormat/>
    <w:rsid w:val="00D5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chemeduherz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053F-1231-4379-8C38-B967420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Гавронская</dc:creator>
  <cp:lastModifiedBy>sony</cp:lastModifiedBy>
  <cp:revision>5</cp:revision>
  <dcterms:created xsi:type="dcterms:W3CDTF">2017-01-10T11:01:00Z</dcterms:created>
  <dcterms:modified xsi:type="dcterms:W3CDTF">2017-01-10T12:45:00Z</dcterms:modified>
</cp:coreProperties>
</file>